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5B" w:rsidRPr="008F406B" w:rsidRDefault="00C6585B" w:rsidP="00E41D14">
      <w:pPr>
        <w:jc w:val="center"/>
        <w:rPr>
          <w:rFonts w:ascii="Segoe UI" w:hAnsi="Segoe UI" w:cs="Segoe UI"/>
          <w:b/>
          <w:color w:val="000000" w:themeColor="text1"/>
        </w:rPr>
      </w:pPr>
      <w:bookmarkStart w:id="0" w:name="_GoBack"/>
      <w:r w:rsidRPr="008F406B">
        <w:rPr>
          <w:rFonts w:ascii="Segoe UI" w:hAnsi="Segoe UI"/>
          <w:b/>
          <w:color w:val="000000" w:themeColor="text1"/>
        </w:rPr>
        <w:t>We invite you to Poznań for the Stone Fair</w:t>
      </w:r>
    </w:p>
    <w:bookmarkEnd w:id="0"/>
    <w:p w:rsidR="00FD1C85" w:rsidRPr="008F406B" w:rsidRDefault="00C6585B" w:rsidP="00FD1C85">
      <w:pPr>
        <w:spacing w:after="0" w:line="240" w:lineRule="auto"/>
        <w:jc w:val="center"/>
        <w:rPr>
          <w:rFonts w:ascii="Segoe UI" w:hAnsi="Segoe UI"/>
          <w:b/>
          <w:color w:val="000000" w:themeColor="text1"/>
        </w:rPr>
      </w:pPr>
      <w:r w:rsidRPr="008F406B">
        <w:rPr>
          <w:rFonts w:ascii="Segoe UI" w:hAnsi="Segoe UI"/>
          <w:b/>
          <w:color w:val="000000" w:themeColor="text1"/>
        </w:rPr>
        <w:t xml:space="preserve">The most important meeting of the stone industry on 20-23 November 2019 </w:t>
      </w:r>
    </w:p>
    <w:p w:rsidR="00FF397D" w:rsidRPr="008F406B" w:rsidRDefault="00C6585B" w:rsidP="00FD1C85">
      <w:pPr>
        <w:spacing w:after="0" w:line="240" w:lineRule="auto"/>
        <w:jc w:val="center"/>
        <w:rPr>
          <w:rFonts w:ascii="Segoe UI" w:hAnsi="Segoe UI"/>
          <w:b/>
          <w:color w:val="000000" w:themeColor="text1"/>
        </w:rPr>
      </w:pPr>
      <w:r w:rsidRPr="008F406B">
        <w:rPr>
          <w:rFonts w:ascii="Segoe UI" w:hAnsi="Segoe UI"/>
          <w:b/>
          <w:color w:val="000000" w:themeColor="text1"/>
        </w:rPr>
        <w:t>at the Poznań International Fair</w:t>
      </w:r>
    </w:p>
    <w:p w:rsidR="00FD1C85" w:rsidRDefault="00FD1C85" w:rsidP="008F406B">
      <w:pPr>
        <w:spacing w:after="0" w:line="240" w:lineRule="auto"/>
        <w:rPr>
          <w:rFonts w:ascii="Segoe UI" w:hAnsi="Segoe UI" w:cs="Segoe UI"/>
          <w:color w:val="000000" w:themeColor="text1"/>
        </w:rPr>
      </w:pPr>
    </w:p>
    <w:p w:rsidR="00FD1C85" w:rsidRPr="00E41D14" w:rsidRDefault="00FD1C85" w:rsidP="00FD1C85">
      <w:pPr>
        <w:spacing w:after="0" w:line="240" w:lineRule="auto"/>
        <w:jc w:val="center"/>
        <w:rPr>
          <w:rFonts w:ascii="Segoe UI" w:hAnsi="Segoe UI" w:cs="Segoe UI"/>
          <w:color w:val="000000" w:themeColor="text1"/>
        </w:rPr>
      </w:pPr>
    </w:p>
    <w:p w:rsidR="00C6585B" w:rsidRPr="00E41D14" w:rsidRDefault="00C6585B" w:rsidP="00E41D14">
      <w:pPr>
        <w:jc w:val="both"/>
        <w:rPr>
          <w:rFonts w:ascii="Segoe UI" w:hAnsi="Segoe UI" w:cs="Segoe UI"/>
          <w:color w:val="000000" w:themeColor="text1"/>
        </w:rPr>
      </w:pPr>
      <w:r>
        <w:rPr>
          <w:rFonts w:ascii="Segoe UI" w:hAnsi="Segoe UI"/>
          <w:color w:val="000000" w:themeColor="text1"/>
        </w:rPr>
        <w:t>The STONE Fair is the only event in Poland dedicated to stonemasons, which has been held continually for 11 years. MTP Group, as a leader of the trade fair industry and a partner in the area of business development, was the first to see the need to create a platform that would be a place for meetings of practitioners, exchange of experience, discussion and a contracting-friendly area.</w:t>
      </w:r>
    </w:p>
    <w:p w:rsidR="00C6585B" w:rsidRPr="00E41D14" w:rsidRDefault="00C6585B" w:rsidP="00E41D14">
      <w:pPr>
        <w:jc w:val="both"/>
        <w:rPr>
          <w:rFonts w:ascii="Segoe UI" w:hAnsi="Segoe UI" w:cs="Segoe UI"/>
          <w:color w:val="000000" w:themeColor="text1"/>
        </w:rPr>
      </w:pPr>
      <w:r>
        <w:rPr>
          <w:rFonts w:ascii="Segoe UI" w:hAnsi="Segoe UI"/>
          <w:color w:val="000000" w:themeColor="text1"/>
        </w:rPr>
        <w:t>The long tradition of the Stone trade fair and the experience of MTP Group allowed us to create a trade event which, in the opinion of both visitors and exhibitors, is recognised as the most important event in the stone industry. In principle, presence at this event is obligatory for anyone who wants to stand out from the competition, present their offer to professional customers or set trends which are followed.</w:t>
      </w:r>
    </w:p>
    <w:p w:rsidR="00FD1C85" w:rsidRPr="008F406B" w:rsidRDefault="00C6585B" w:rsidP="00E41D14">
      <w:pPr>
        <w:jc w:val="both"/>
        <w:rPr>
          <w:rFonts w:ascii="Segoe UI" w:hAnsi="Segoe UI"/>
          <w:color w:val="000000" w:themeColor="text1"/>
        </w:rPr>
      </w:pPr>
      <w:r>
        <w:rPr>
          <w:rFonts w:ascii="Segoe UI" w:hAnsi="Segoe UI"/>
          <w:color w:val="000000" w:themeColor="text1"/>
        </w:rPr>
        <w:t>Taking into account the exhibition space and the number of visitors and exhibitors, Stone is the largest stone exhibition in Central and Eastern Europe.</w:t>
      </w:r>
    </w:p>
    <w:p w:rsidR="00C6585B" w:rsidRPr="00E41D14" w:rsidRDefault="00C6585B" w:rsidP="00E41D14">
      <w:pPr>
        <w:jc w:val="both"/>
        <w:rPr>
          <w:rFonts w:ascii="Segoe UI" w:hAnsi="Segoe UI" w:cs="Segoe UI"/>
          <w:b/>
          <w:color w:val="000000" w:themeColor="text1"/>
        </w:rPr>
      </w:pPr>
      <w:r>
        <w:rPr>
          <w:rFonts w:ascii="Segoe UI" w:hAnsi="Segoe UI"/>
          <w:b/>
          <w:color w:val="000000" w:themeColor="text1"/>
        </w:rPr>
        <w:t>Why is it worth being here?</w:t>
      </w:r>
    </w:p>
    <w:p w:rsidR="00E41D14" w:rsidRPr="00E41D14" w:rsidRDefault="00E41D14" w:rsidP="00E41D14">
      <w:pPr>
        <w:spacing w:before="100" w:beforeAutospacing="1" w:after="100" w:afterAutospacing="1"/>
        <w:jc w:val="both"/>
        <w:rPr>
          <w:rFonts w:ascii="Segoe UI" w:eastAsia="Times New Roman" w:hAnsi="Segoe UI" w:cs="Segoe UI"/>
          <w:color w:val="000000" w:themeColor="text1"/>
        </w:rPr>
      </w:pPr>
      <w:r>
        <w:rPr>
          <w:rFonts w:ascii="Segoe UI" w:hAnsi="Segoe UI"/>
          <w:color w:val="000000" w:themeColor="text1"/>
        </w:rPr>
        <w:t>Business meetings in the surroundings of various colours, patterns and structures of stone from all over the world. Presentations of the cutting-edge solutions and machines for stone processing at the stands foster finalising of contracts and orders during the STONE Fair. An excellent place for “live” shows of machinery, tools and accessories for working of this raw material.</w:t>
      </w:r>
    </w:p>
    <w:p w:rsidR="00FD1C85" w:rsidRPr="008F406B" w:rsidRDefault="00E41D14" w:rsidP="00E41D14">
      <w:pPr>
        <w:spacing w:before="100" w:beforeAutospacing="1" w:after="100" w:afterAutospacing="1"/>
        <w:jc w:val="both"/>
        <w:rPr>
          <w:rFonts w:ascii="Segoe UI" w:hAnsi="Segoe UI"/>
          <w:color w:val="000000" w:themeColor="text1"/>
        </w:rPr>
      </w:pPr>
      <w:r>
        <w:rPr>
          <w:rFonts w:ascii="Segoe UI" w:hAnsi="Segoe UI"/>
          <w:color w:val="000000" w:themeColor="text1"/>
        </w:rPr>
        <w:t>The presence of leading companies representing the industry attracts stonemason, stonemason workshop owners, monument conservators, designers and architects. More than half of the exhibitors are foreign companies.</w:t>
      </w:r>
    </w:p>
    <w:p w:rsidR="00E41D14" w:rsidRPr="00E41D14" w:rsidRDefault="00E41D14" w:rsidP="00E41D14">
      <w:pPr>
        <w:spacing w:before="100" w:beforeAutospacing="1" w:after="100" w:afterAutospacing="1"/>
        <w:jc w:val="both"/>
        <w:rPr>
          <w:rFonts w:ascii="Segoe UI" w:eastAsia="Times New Roman" w:hAnsi="Segoe UI" w:cs="Segoe UI"/>
          <w:color w:val="000000" w:themeColor="text1"/>
        </w:rPr>
      </w:pPr>
      <w:r>
        <w:rPr>
          <w:rFonts w:ascii="Segoe UI" w:hAnsi="Segoe UI"/>
          <w:b/>
          <w:bCs/>
          <w:color w:val="000000" w:themeColor="text1"/>
        </w:rPr>
        <w:t>Fair distinctive features:</w:t>
      </w:r>
    </w:p>
    <w:p w:rsidR="00E41D14" w:rsidRPr="00E41D14" w:rsidRDefault="00E41D14" w:rsidP="00E41D14">
      <w:pPr>
        <w:numPr>
          <w:ilvl w:val="0"/>
          <w:numId w:val="1"/>
        </w:numPr>
        <w:spacing w:before="100" w:beforeAutospacing="1" w:after="100" w:afterAutospacing="1"/>
        <w:ind w:left="930"/>
        <w:rPr>
          <w:rFonts w:ascii="Segoe UI" w:eastAsia="Times New Roman" w:hAnsi="Segoe UI" w:cs="Segoe UI"/>
          <w:color w:val="000000" w:themeColor="text1"/>
        </w:rPr>
      </w:pPr>
      <w:r>
        <w:rPr>
          <w:rFonts w:ascii="Segoe UI" w:hAnsi="Segoe UI"/>
          <w:color w:val="000000" w:themeColor="text1"/>
        </w:rPr>
        <w:t>Sound business, flexible to customers’ needs</w:t>
      </w:r>
    </w:p>
    <w:p w:rsidR="00E41D14" w:rsidRPr="00E41D14" w:rsidRDefault="00E41D14" w:rsidP="00E41D14">
      <w:pPr>
        <w:numPr>
          <w:ilvl w:val="0"/>
          <w:numId w:val="1"/>
        </w:numPr>
        <w:spacing w:before="100" w:beforeAutospacing="1" w:after="100" w:afterAutospacing="1"/>
        <w:ind w:left="930"/>
        <w:rPr>
          <w:rFonts w:ascii="Segoe UI" w:eastAsia="Times New Roman" w:hAnsi="Segoe UI" w:cs="Segoe UI"/>
          <w:color w:val="000000" w:themeColor="text1"/>
        </w:rPr>
      </w:pPr>
      <w:r>
        <w:rPr>
          <w:rFonts w:ascii="Segoe UI" w:hAnsi="Segoe UI"/>
          <w:color w:val="000000" w:themeColor="text1"/>
        </w:rPr>
        <w:t>Space of best proposals for the industry</w:t>
      </w:r>
    </w:p>
    <w:p w:rsidR="00E41D14" w:rsidRPr="00E41D14" w:rsidRDefault="00E41D14" w:rsidP="00E41D14">
      <w:pPr>
        <w:numPr>
          <w:ilvl w:val="0"/>
          <w:numId w:val="1"/>
        </w:numPr>
        <w:spacing w:before="100" w:beforeAutospacing="1" w:after="100" w:afterAutospacing="1"/>
        <w:ind w:left="930"/>
        <w:rPr>
          <w:rFonts w:ascii="Segoe UI" w:eastAsia="Times New Roman" w:hAnsi="Segoe UI" w:cs="Segoe UI"/>
          <w:color w:val="000000" w:themeColor="text1"/>
        </w:rPr>
      </w:pPr>
      <w:r>
        <w:rPr>
          <w:rFonts w:ascii="Segoe UI" w:hAnsi="Segoe UI"/>
          <w:color w:val="000000" w:themeColor="text1"/>
        </w:rPr>
        <w:t>“Live” production at the fair</w:t>
      </w:r>
    </w:p>
    <w:p w:rsidR="00E41D14" w:rsidRPr="00E41D14" w:rsidRDefault="00E41D14" w:rsidP="00E41D14">
      <w:pPr>
        <w:numPr>
          <w:ilvl w:val="0"/>
          <w:numId w:val="1"/>
        </w:numPr>
        <w:spacing w:before="100" w:beforeAutospacing="1" w:after="100" w:afterAutospacing="1"/>
        <w:ind w:left="930"/>
        <w:rPr>
          <w:rFonts w:ascii="Segoe UI" w:eastAsia="Times New Roman" w:hAnsi="Segoe UI" w:cs="Segoe UI"/>
          <w:color w:val="000000" w:themeColor="text1"/>
        </w:rPr>
      </w:pPr>
      <w:r>
        <w:rPr>
          <w:rFonts w:ascii="Segoe UI" w:hAnsi="Segoe UI"/>
          <w:color w:val="000000" w:themeColor="text1"/>
        </w:rPr>
        <w:t>Market novelties, latest technologies and products</w:t>
      </w:r>
    </w:p>
    <w:p w:rsidR="00E41D14" w:rsidRPr="00E41D14" w:rsidRDefault="00E41D14" w:rsidP="00E41D14">
      <w:pPr>
        <w:numPr>
          <w:ilvl w:val="0"/>
          <w:numId w:val="1"/>
        </w:numPr>
        <w:spacing w:before="100" w:beforeAutospacing="1" w:after="100" w:afterAutospacing="1"/>
        <w:ind w:left="930"/>
        <w:rPr>
          <w:rFonts w:ascii="Segoe UI" w:eastAsia="Times New Roman" w:hAnsi="Segoe UI" w:cs="Segoe UI"/>
          <w:color w:val="000000" w:themeColor="text1"/>
        </w:rPr>
      </w:pPr>
      <w:r>
        <w:rPr>
          <w:rFonts w:ascii="Segoe UI" w:hAnsi="Segoe UI"/>
          <w:color w:val="000000" w:themeColor="text1"/>
        </w:rPr>
        <w:t>The most important event of the stone industry</w:t>
      </w:r>
    </w:p>
    <w:p w:rsidR="00E41D14" w:rsidRPr="00E41D14" w:rsidRDefault="00E41D14" w:rsidP="00E41D14">
      <w:pPr>
        <w:spacing w:before="100" w:beforeAutospacing="1" w:after="100" w:afterAutospacing="1"/>
        <w:jc w:val="both"/>
        <w:rPr>
          <w:rFonts w:ascii="Segoe UI" w:eastAsia="Times New Roman" w:hAnsi="Segoe UI" w:cs="Segoe UI"/>
          <w:color w:val="000000" w:themeColor="text1"/>
        </w:rPr>
      </w:pPr>
      <w:r>
        <w:rPr>
          <w:rFonts w:ascii="Segoe UI" w:hAnsi="Segoe UI"/>
          <w:b/>
          <w:bCs/>
          <w:color w:val="000000" w:themeColor="text1"/>
        </w:rPr>
        <w:t>Figures don't lie</w:t>
      </w:r>
    </w:p>
    <w:p w:rsidR="00E41D14" w:rsidRPr="00E41D14" w:rsidRDefault="00E41D14" w:rsidP="00E41D14">
      <w:pPr>
        <w:numPr>
          <w:ilvl w:val="0"/>
          <w:numId w:val="2"/>
        </w:numPr>
        <w:spacing w:before="100" w:beforeAutospacing="1" w:after="100" w:afterAutospacing="1"/>
        <w:ind w:left="930"/>
        <w:rPr>
          <w:rFonts w:ascii="Segoe UI" w:eastAsia="Times New Roman" w:hAnsi="Segoe UI" w:cs="Segoe UI"/>
          <w:color w:val="000000" w:themeColor="text1"/>
        </w:rPr>
      </w:pPr>
      <w:r>
        <w:rPr>
          <w:rFonts w:ascii="Segoe UI" w:hAnsi="Segoe UI"/>
          <w:color w:val="000000" w:themeColor="text1"/>
        </w:rPr>
        <w:t>76% of customers return to the fair</w:t>
      </w:r>
    </w:p>
    <w:p w:rsidR="00E41D14" w:rsidRPr="00E41D14" w:rsidRDefault="00E41D14" w:rsidP="00E41D14">
      <w:pPr>
        <w:numPr>
          <w:ilvl w:val="0"/>
          <w:numId w:val="2"/>
        </w:numPr>
        <w:spacing w:before="100" w:beforeAutospacing="1" w:after="100" w:afterAutospacing="1"/>
        <w:ind w:left="930"/>
        <w:rPr>
          <w:rFonts w:ascii="Segoe UI" w:eastAsia="Times New Roman" w:hAnsi="Segoe UI" w:cs="Segoe UI"/>
          <w:color w:val="000000" w:themeColor="text1"/>
        </w:rPr>
      </w:pPr>
      <w:r>
        <w:rPr>
          <w:rFonts w:ascii="Segoe UI" w:hAnsi="Segoe UI"/>
          <w:color w:val="000000" w:themeColor="text1"/>
        </w:rPr>
        <w:lastRenderedPageBreak/>
        <w:t>83% of customers satisfied with the fair</w:t>
      </w:r>
    </w:p>
    <w:p w:rsidR="00E41D14" w:rsidRDefault="00E41D14" w:rsidP="00E41D14">
      <w:pPr>
        <w:numPr>
          <w:ilvl w:val="0"/>
          <w:numId w:val="2"/>
        </w:numPr>
        <w:spacing w:before="100" w:beforeAutospacing="1" w:after="100" w:afterAutospacing="1"/>
        <w:ind w:left="930"/>
        <w:rPr>
          <w:rFonts w:ascii="Segoe UI" w:eastAsia="Times New Roman" w:hAnsi="Segoe UI" w:cs="Segoe UI"/>
          <w:color w:val="000000" w:themeColor="text1"/>
        </w:rPr>
      </w:pPr>
      <w:r>
        <w:rPr>
          <w:rFonts w:ascii="Segoe UI" w:hAnsi="Segoe UI"/>
          <w:color w:val="000000" w:themeColor="text1"/>
        </w:rPr>
        <w:t>4 500 sq</w:t>
      </w:r>
      <w:r w:rsidR="00FD1C85">
        <w:rPr>
          <w:rFonts w:ascii="Segoe UI" w:hAnsi="Segoe UI"/>
          <w:color w:val="000000" w:themeColor="text1"/>
        </w:rPr>
        <w:t xml:space="preserve">uare </w:t>
      </w:r>
      <w:r>
        <w:rPr>
          <w:rFonts w:ascii="Segoe UI" w:hAnsi="Segoe UI"/>
          <w:color w:val="000000" w:themeColor="text1"/>
        </w:rPr>
        <w:t>m</w:t>
      </w:r>
      <w:r w:rsidR="00FD1C85">
        <w:rPr>
          <w:rFonts w:ascii="Segoe UI" w:hAnsi="Segoe UI"/>
          <w:color w:val="000000" w:themeColor="text1"/>
        </w:rPr>
        <w:t>etres</w:t>
      </w:r>
      <w:r>
        <w:rPr>
          <w:rFonts w:ascii="Segoe UI" w:hAnsi="Segoe UI"/>
          <w:color w:val="000000" w:themeColor="text1"/>
        </w:rPr>
        <w:t xml:space="preserve"> of the exhibition space</w:t>
      </w:r>
    </w:p>
    <w:p w:rsidR="00E41D14" w:rsidRPr="00E41D14" w:rsidRDefault="00E41D14" w:rsidP="00E41D14">
      <w:pPr>
        <w:spacing w:before="100" w:beforeAutospacing="1" w:after="100" w:afterAutospacing="1"/>
        <w:rPr>
          <w:rFonts w:ascii="Segoe UI" w:eastAsia="Times New Roman" w:hAnsi="Segoe UI" w:cs="Segoe UI"/>
          <w:color w:val="000000" w:themeColor="text1"/>
        </w:rPr>
      </w:pPr>
      <w:r>
        <w:rPr>
          <w:rFonts w:ascii="Segoe UI" w:hAnsi="Segoe UI"/>
          <w:color w:val="000000" w:themeColor="text1"/>
        </w:rPr>
        <w:t xml:space="preserve">The following companies have announced their participation in the fair, among others: </w:t>
      </w:r>
    </w:p>
    <w:p w:rsidR="00E41D14" w:rsidRDefault="008F406B">
      <w:pPr>
        <w:jc w:val="both"/>
        <w:rPr>
          <w:rFonts w:ascii="Segoe UI" w:hAnsi="Segoe UI" w:cs="Segoe UI"/>
          <w:b/>
        </w:rPr>
      </w:pPr>
      <w:r>
        <w:rPr>
          <w:rFonts w:ascii="Segoe UI" w:hAnsi="Segoe UI" w:cs="Segoe UI"/>
          <w:b/>
          <w:noProof/>
          <w:lang w:val="pl-PL" w:eastAsia="pl-PL"/>
        </w:rPr>
        <w:drawing>
          <wp:inline distT="0" distB="0" distL="0" distR="0">
            <wp:extent cx="5760720" cy="48291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stawcy.png"/>
                    <pic:cNvPicPr/>
                  </pic:nvPicPr>
                  <pic:blipFill>
                    <a:blip r:embed="rId6">
                      <a:extLst>
                        <a:ext uri="{28A0092B-C50C-407E-A947-70E740481C1C}">
                          <a14:useLocalDpi xmlns:a14="http://schemas.microsoft.com/office/drawing/2010/main" val="0"/>
                        </a:ext>
                      </a:extLst>
                    </a:blip>
                    <a:stretch>
                      <a:fillRect/>
                    </a:stretch>
                  </pic:blipFill>
                  <pic:spPr>
                    <a:xfrm>
                      <a:off x="0" y="0"/>
                      <a:ext cx="5760720" cy="4829175"/>
                    </a:xfrm>
                    <a:prstGeom prst="rect">
                      <a:avLst/>
                    </a:prstGeom>
                  </pic:spPr>
                </pic:pic>
              </a:graphicData>
            </a:graphic>
          </wp:inline>
        </w:drawing>
      </w:r>
    </w:p>
    <w:p w:rsidR="008F406B" w:rsidRPr="008F406B" w:rsidRDefault="008F406B">
      <w:pPr>
        <w:jc w:val="both"/>
        <w:rPr>
          <w:rFonts w:ascii="Segoe UI" w:hAnsi="Segoe UI" w:cs="Segoe UI"/>
        </w:rPr>
      </w:pPr>
      <w:r w:rsidRPr="008F406B">
        <w:rPr>
          <w:rFonts w:ascii="Segoe UI" w:hAnsi="Segoe UI" w:cs="Segoe UI"/>
        </w:rPr>
        <w:t>Further information: www.targistone.pl/en</w:t>
      </w:r>
    </w:p>
    <w:sectPr w:rsidR="008F406B" w:rsidRPr="008F4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C2573"/>
    <w:multiLevelType w:val="multilevel"/>
    <w:tmpl w:val="E28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56900"/>
    <w:multiLevelType w:val="multilevel"/>
    <w:tmpl w:val="004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5B"/>
    <w:rsid w:val="001C6E51"/>
    <w:rsid w:val="002577FB"/>
    <w:rsid w:val="0072106C"/>
    <w:rsid w:val="008F406B"/>
    <w:rsid w:val="00C6585B"/>
    <w:rsid w:val="00D56C6C"/>
    <w:rsid w:val="00E41D14"/>
    <w:rsid w:val="00FD1C85"/>
    <w:rsid w:val="00FF3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41D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41D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1921</Characters>
  <Application>Microsoft Office Word</Application>
  <DocSecurity>4</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Szajerska</dc:creator>
  <cp:lastModifiedBy>Anna Szajerska</cp:lastModifiedBy>
  <cp:revision>2</cp:revision>
  <dcterms:created xsi:type="dcterms:W3CDTF">2019-07-29T08:41:00Z</dcterms:created>
  <dcterms:modified xsi:type="dcterms:W3CDTF">2019-07-29T08:41:00Z</dcterms:modified>
</cp:coreProperties>
</file>